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pPr>
      <w:r>
        <w:rPr>
          <w:sz w:val="22"/>
          <w:szCs w:val="22"/>
        </w:rPr>
        <w:t xml:space="preserve">[Firm name and letterhead]</w:t>
      </w:r>
    </w:p>
    <w:p>
      <w:pPr>
        <w:spacing w:after="140"/>
      </w:pPr>
      <w:r>
        <w:rPr>
          <w:sz w:val="22"/>
          <w:szCs w:val="22"/>
        </w:rPr>
        <w:t xml:space="preserve">[Client name and address]</w:t>
      </w:r>
    </w:p>
    <w:p>
      <w:pPr>
        <w:spacing w:after="140"/>
      </w:pPr>
      <w:r>
        <w:rPr>
          <w:sz w:val="22"/>
          <w:szCs w:val="22"/>
        </w:rPr>
        <w:t xml:space="preserve">[Date]</w:t>
      </w:r>
    </w:p>
    <w:p>
      <w:pPr>
        <w:spacing w:after="140"/>
      </w:pPr>
      <w:r>
        <w:rPr>
          <w:sz w:val="22"/>
          <w:szCs w:val="22"/>
        </w:rPr>
        <w:t xml:space="preserve"> </w:t>
      </w:r>
    </w:p>
    <w:p>
      <w:pPr>
        <w:spacing w:after="140"/>
      </w:pPr>
      <w:r>
        <w:rPr>
          <w:b/>
          <w:bCs/>
          <w:sz w:val="22"/>
          <w:szCs w:val="22"/>
        </w:rPr>
        <w:t xml:space="preserve">Dear [Client contact],</w:t>
      </w:r>
    </w:p>
    <w:p>
      <w:pPr>
        <w:pStyle w:val="Heading1"/>
      </w:pPr>
      <w:r>
        <w:t xml:space="preserve">Use of artificial intelligence on your instruction — [project / instruction reference]</w:t>
      </w:r>
    </w:p>
    <w:p>
      <w:pPr>
        <w:spacing w:after="140"/>
      </w:pPr>
      <w:r>
        <w:rPr>
          <w:sz w:val="22"/>
          <w:szCs w:val="22"/>
        </w:rPr>
        <w:t xml:space="preserve">In line with the RICS professional standard on the responsible use of artificial intelligence in surveying practice, we are writing to tell you — in advance — where and how AI will be used in delivering this instruction.</w:t>
      </w:r>
    </w:p>
    <w:p>
      <w:pPr>
        <w:pStyle w:val="Heading2"/>
      </w:pPr>
      <w:r>
        <w:t xml:space="preserve">Where AI will be used, and for what purpose</w:t>
      </w:r>
    </w:p>
    <w:p>
      <w:pPr>
        <w:pStyle w:val="ListParagraph"/>
        <w:numPr>
          <w:ilvl w:val="0"/>
          <w:numId w:val="2"/>
        </w:numPr>
        <w:spacing w:after="80"/>
      </w:pPr>
      <w:r>
        <w:rPr>
          <w:sz w:val="22"/>
          <w:szCs w:val="22"/>
        </w:rPr>
        <w:t xml:space="preserve">[e.g. AI-assisted measurement software will be used to extract quantities from the drawings you provide, informing the cost plan.]</w:t>
      </w:r>
    </w:p>
    <w:p>
      <w:pPr>
        <w:pStyle w:val="ListParagraph"/>
        <w:numPr>
          <w:ilvl w:val="0"/>
          <w:numId w:val="2"/>
        </w:numPr>
        <w:spacing w:after="80"/>
      </w:pPr>
      <w:r>
        <w:rPr>
          <w:sz w:val="22"/>
          <w:szCs w:val="22"/>
        </w:rPr>
        <w:t xml:space="preserve">[e.g. AI transcription will be used to produce minutes of project meetings.]</w:t>
      </w:r>
    </w:p>
    <w:p>
      <w:pPr>
        <w:spacing w:after="140"/>
      </w:pPr>
      <w:r>
        <w:rPr>
          <w:i/>
          <w:iCs/>
          <w:color w:val="8A94A6"/>
          <w:sz w:val="22"/>
          <w:szCs w:val="22"/>
        </w:rPr>
        <w:t xml:space="preserve">[List each material use plainly: the part of the service, the tool category, and what it contributes. Delete examples above.]</w:t>
      </w:r>
    </w:p>
    <w:p>
      <w:pPr>
        <w:pStyle w:val="Heading2"/>
      </w:pPr>
      <w:r>
        <w:t xml:space="preserve">Human oversight and responsibility</w:t>
      </w:r>
    </w:p>
    <w:p>
      <w:pPr>
        <w:spacing w:after="140"/>
      </w:pPr>
      <w:r>
        <w:rPr>
          <w:sz w:val="22"/>
          <w:szCs w:val="22"/>
        </w:rPr>
        <w:t xml:space="preserve">All AI-assisted output on this instruction is reviewed by [name], [qualification / role], who is the named surveyor responsible for the service. Decisions about whether AI output can be relied on are made and recorded in writing by, or under the supervision of, that named surveyor. Responsibility for the advice we give you remains with this firm and does not transfer to any software.</w:t>
      </w:r>
    </w:p>
    <w:p>
      <w:pPr>
        <w:pStyle w:val="Heading2"/>
      </w:pPr>
      <w:r>
        <w:t xml:space="preserve">Professional indemnity</w:t>
      </w:r>
    </w:p>
    <w:p>
      <w:pPr>
        <w:spacing w:after="140"/>
      </w:pPr>
      <w:r>
        <w:rPr>
          <w:sz w:val="22"/>
          <w:szCs w:val="22"/>
        </w:rPr>
        <w:t xml:space="preserve">[State the extent of professional indemnity cover for the firm's use of AI systems, if available — as set out in our terms of engagement — or note where this is addressed.]</w:t>
      </w:r>
    </w:p>
    <w:p>
      <w:pPr>
        <w:pStyle w:val="Heading2"/>
      </w:pPr>
      <w:r>
        <w:t xml:space="preserve">Your options</w:t>
      </w:r>
    </w:p>
    <w:p>
      <w:pPr>
        <w:spacing w:after="140"/>
      </w:pPr>
      <w:r>
        <w:rPr>
          <w:sz w:val="22"/>
          <w:szCs w:val="22"/>
        </w:rPr>
        <w:t xml:space="preserve">Our terms of engagement set out: how to raise questions about our use of AI on your matter; the internal process by which you can contest the use of an AI system; the process for seeking redress if you consider you have been negatively affected by its use; and whether, and how, you can opt out of AI use on this service. In the first instance, please contact [name / contact details].</w:t>
      </w:r>
    </w:p>
    <w:p>
      <w:pPr>
        <w:spacing w:after="140"/>
      </w:pPr>
      <w:r>
        <w:rPr>
          <w:sz w:val="22"/>
          <w:szCs w:val="22"/>
        </w:rPr>
        <w:t xml:space="preserve">If any of the uses described above change materially during the instruction, we will write to you again before proceeding.</w:t>
      </w:r>
    </w:p>
    <w:p>
      <w:pPr>
        <w:spacing w:after="140"/>
      </w:pPr>
      <w:r>
        <w:rPr>
          <w:sz w:val="22"/>
          <w:szCs w:val="22"/>
        </w:rPr>
        <w:t xml:space="preserve">Yours sincerely,</w:t>
      </w:r>
    </w:p>
    <w:p>
      <w:pPr>
        <w:spacing w:after="140"/>
      </w:pPr>
      <w:r>
        <w:rPr>
          <w:sz w:val="22"/>
          <w:szCs w:val="22"/>
        </w:rPr>
        <w:t xml:space="preserve">[Name]</w:t>
      </w:r>
    </w:p>
    <w:p>
      <w:pPr>
        <w:spacing w:after="140"/>
      </w:pPr>
      <w:r>
        <w:rPr>
          <w:sz w:val="22"/>
          <w:szCs w:val="22"/>
        </w:rPr>
        <w:t xml:space="preserve">[Position], [Firm name]</w:t>
      </w:r>
    </w:p>
    <w:p>
      <w:pPr>
        <w:spacing w:before="260"/>
      </w:pPr>
      <w:r>
        <w:rPr>
          <w:i/>
          <w:iCs/>
          <w:color w:val="5A6B7F"/>
          <w:sz w:val="19"/>
          <w:szCs w:val="19"/>
        </w:rPr>
        <w:t xml:space="preserve">Template provided by ComplyQS (complyqs.co.uk) as general information, not legal or professional advice — adapt it to your firm's circumstances and have client-facing wording reviewed. ComplyQS is not affiliated with or endorsed by RICS.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240"/>
      </w:pPr>
    </w:lvl>
  </w:abstractNum>
  <w:abstractNum w:abstractNumId="3"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E1D33"/>
      <w:sz w:val="30"/>
      <w:szCs w:val="30"/>
    </w:rPr>
  </w:style>
  <w:style w:type="paragraph" w:styleId="Heading2">
    <w:name w:val="Heading 2"/>
    <w:basedOn w:val="Normal"/>
    <w:next w:val="Normal"/>
    <w:qFormat/>
    <w:pPr>
      <w:spacing w:after="60" w:before="280"/>
      <w:outlineLvl w:val="1"/>
    </w:pPr>
    <w:rPr>
      <w:rFonts w:ascii="Arial" w:cs="Arial" w:eastAsia="Arial" w:hAnsi="Arial"/>
      <w:b/>
      <w:bCs/>
      <w:color w:val="1B4B8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2026-07-06T16:33:05.031Z</dcterms:created>
  <dcterms:modified xsi:type="dcterms:W3CDTF">2026-07-06T16:33:05.031Z</dcterms:modified>
</cp:coreProperties>
</file>

<file path=docProps/custom.xml><?xml version="1.0" encoding="utf-8"?>
<Properties xmlns="http://schemas.openxmlformats.org/officeDocument/2006/custom-properties" xmlns:vt="http://schemas.openxmlformats.org/officeDocument/2006/docPropsVTypes"/>
</file>